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8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</w:p>
    <w:p w:rsidR="008A67A9" w:rsidRPr="00EA5DEE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  <w:r>
        <w:rPr>
          <w:rFonts w:ascii="Tahoma" w:hAnsi="Tahoma" w:cs="Tahoma"/>
          <w:color w:val="262626"/>
          <w:u w:val="single"/>
        </w:rPr>
        <w:t>Опросный лист</w:t>
      </w:r>
    </w:p>
    <w:p w:rsidR="008A67A9" w:rsidRPr="00941C28" w:rsidRDefault="008A67A9" w:rsidP="008A67A9">
      <w:pPr>
        <w:jc w:val="center"/>
        <w:rPr>
          <w:rFonts w:ascii="Tahoma" w:hAnsi="Tahoma" w:cs="Tahoma"/>
          <w:color w:val="C00000"/>
        </w:rPr>
      </w:pPr>
      <w:r w:rsidRPr="00941C28">
        <w:rPr>
          <w:rFonts w:ascii="Tahoma" w:hAnsi="Tahoma" w:cs="Tahoma"/>
          <w:color w:val="C00000"/>
        </w:rPr>
        <w:t>по подбору канализационной насосной станции</w:t>
      </w:r>
    </w:p>
    <w:p w:rsidR="008A67A9" w:rsidRPr="00941C28" w:rsidRDefault="008A67A9" w:rsidP="008A67A9">
      <w:pPr>
        <w:rPr>
          <w:sz w:val="20"/>
          <w:szCs w:val="20"/>
        </w:rPr>
      </w:pPr>
      <w:r w:rsidRPr="00941C2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4330700</wp:posOffset>
            </wp:positionH>
            <wp:positionV relativeFrom="margin">
              <wp:posOffset>1401445</wp:posOffset>
            </wp:positionV>
            <wp:extent cx="2044700" cy="5707380"/>
            <wp:effectExtent l="19050" t="0" r="0" b="7620"/>
            <wp:wrapSquare wrapText="bothSides"/>
            <wp:docPr id="1" name="Рисунок 1" descr="[Рис К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[Рис КН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61" t="21957" r="4128" b="1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70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1441"/>
        <w:gridCol w:w="943"/>
        <w:gridCol w:w="2055"/>
        <w:gridCol w:w="1536"/>
      </w:tblGrid>
      <w:tr w:rsidR="008A67A9" w:rsidRPr="00F84D5D" w:rsidTr="0097690D">
        <w:trPr>
          <w:trHeight w:val="217"/>
        </w:trPr>
        <w:tc>
          <w:tcPr>
            <w:tcW w:w="4999" w:type="pct"/>
            <w:gridSpan w:val="5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Контактные данные:</w:t>
            </w: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Заказчик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Контактный телефон, факс,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84D5D">
              <w:rPr>
                <w:rFonts w:ascii="Tahoma" w:hAnsi="Tahoma" w:cs="Tahoma"/>
                <w:sz w:val="16"/>
                <w:szCs w:val="16"/>
              </w:rPr>
              <w:t>-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F84D5D">
              <w:rPr>
                <w:rFonts w:ascii="Tahoma" w:hAnsi="Tahoma" w:cs="Tahoma"/>
                <w:sz w:val="16"/>
                <w:szCs w:val="16"/>
              </w:rPr>
              <w:t>, адрес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Ответственный сотрудник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5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Название объекта (адрес)</w:t>
            </w:r>
          </w:p>
        </w:tc>
        <w:tc>
          <w:tcPr>
            <w:tcW w:w="2719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50"/>
        </w:trPr>
        <w:tc>
          <w:tcPr>
            <w:tcW w:w="4999" w:type="pct"/>
            <w:gridSpan w:val="5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Информация о КНС</w:t>
            </w:r>
          </w:p>
        </w:tc>
      </w:tr>
      <w:tr w:rsidR="008A67A9" w:rsidRPr="00F84D5D" w:rsidTr="0097690D">
        <w:trPr>
          <w:trHeight w:val="484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Тип перекачиваемой жидкости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F84D5D">
              <w:rPr>
                <w:rFonts w:ascii="Tahoma" w:hAnsi="Tahoma" w:cs="Tahoma"/>
                <w:sz w:val="16"/>
                <w:szCs w:val="16"/>
              </w:rPr>
              <w:t>хоз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./быт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proofErr w:type="gramEnd"/>
            <w:r w:rsidRPr="00F84D5D">
              <w:rPr>
                <w:rFonts w:ascii="Tahoma" w:hAnsi="Tahoma" w:cs="Tahoma"/>
                <w:sz w:val="16"/>
                <w:szCs w:val="16"/>
              </w:rPr>
              <w:t>ливн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.)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46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3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Производительность КНС,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F84D5D">
              <w:rPr>
                <w:rFonts w:ascii="Tahoma" w:hAnsi="Tahoma" w:cs="Tahoma"/>
                <w:sz w:val="16"/>
                <w:szCs w:val="16"/>
              </w:rPr>
              <w:t>сут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42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Максимальный часовой расход,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/ч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24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Расчетный напор на выходе из КНС, 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335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Длина напорного трубопровода, 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654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361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Геодезическая разность высот между местом установки КНС и местом приема перекачиваемых стоков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 w:val="restar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1" w:type="pct"/>
            <w:vMerge w:val="restart"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2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насосов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рабочих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резервных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запасных на склад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Подводящий трубопровод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и толщина стенки (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proofErr w:type="spellStart"/>
            <w:proofErr w:type="gramEnd"/>
            <w:r w:rsidRPr="00F84D5D">
              <w:rPr>
                <w:rFonts w:ascii="Tahoma" w:hAnsi="Tahoma" w:cs="Tahoma"/>
                <w:sz w:val="16"/>
                <w:szCs w:val="16"/>
              </w:rPr>
              <w:t>вх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), мм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proofErr w:type="spellStart"/>
            <w:proofErr w:type="gramEnd"/>
            <w:r w:rsidRPr="00F84D5D">
              <w:rPr>
                <w:rFonts w:ascii="Tahoma" w:hAnsi="Tahoma" w:cs="Tahoma"/>
                <w:sz w:val="16"/>
                <w:szCs w:val="16"/>
              </w:rPr>
              <w:t>вх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предполагаемый тип соединения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(фланец, раструб и т.д.)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Напорный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трубопровод</w:t>
            </w: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(1 или 2)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и толщина стенки (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proofErr w:type="spellStart"/>
            <w:proofErr w:type="gramEnd"/>
            <w:r w:rsidRPr="00F84D5D">
              <w:rPr>
                <w:rFonts w:ascii="Tahoma" w:hAnsi="Tahoma" w:cs="Tahoma"/>
                <w:sz w:val="16"/>
                <w:szCs w:val="16"/>
              </w:rPr>
              <w:t>вых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proofErr w:type="spellStart"/>
            <w:proofErr w:type="gramEnd"/>
            <w:r w:rsidRPr="00F84D5D">
              <w:rPr>
                <w:rFonts w:ascii="Tahoma" w:hAnsi="Tahoma" w:cs="Tahoma"/>
                <w:sz w:val="16"/>
                <w:szCs w:val="16"/>
              </w:rPr>
              <w:t>вых</w:t>
            </w:r>
            <w:proofErr w:type="spellEnd"/>
            <w:r w:rsidRPr="00F84D5D">
              <w:rPr>
                <w:rFonts w:ascii="Tahoma" w:hAnsi="Tahoma" w:cs="Tahoma"/>
                <w:sz w:val="16"/>
                <w:szCs w:val="16"/>
              </w:rPr>
              <w:t>), мм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6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8A67A9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Корзина для сбора мусора (да/нет)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273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Необходимость теплоизоляции КНС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Установка под проезжей частью (да/нет)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 ввода кабелей в КНС, часов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8A67A9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Расстояние от КНС до пульта управления, </w:t>
            </w:r>
            <w:proofErr w:type="gramStart"/>
            <w:r w:rsidRPr="00F84D5D">
              <w:rPr>
                <w:rFonts w:ascii="Tahoma" w:hAnsi="Tahoma" w:cs="Tahom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8A67A9">
        <w:trPr>
          <w:trHeight w:val="150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3361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Исполнение ШУ насосами (внутреннее/наружное)</w:t>
            </w:r>
          </w:p>
        </w:tc>
        <w:tc>
          <w:tcPr>
            <w:tcW w:w="116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97690D">
        <w:trPr>
          <w:trHeight w:val="150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3361" w:type="pct"/>
            <w:gridSpan w:val="3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Необходимость защиты АВР ШУ насосами </w:t>
            </w:r>
            <w:r w:rsidRPr="00F84D5D">
              <w:rPr>
                <w:rFonts w:ascii="Tahoma" w:hAnsi="Tahoma" w:cs="Tahoma"/>
                <w:sz w:val="16"/>
                <w:szCs w:val="16"/>
              </w:rPr>
              <w:t>(да/нет)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A67A9" w:rsidRDefault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>
      <w:r w:rsidRPr="008A67A9">
        <w:rPr>
          <w:rFonts w:ascii="Tahoma" w:hAnsi="Tahoma" w:cs="Tahoma"/>
          <w:color w:val="FF0000"/>
          <w:sz w:val="16"/>
          <w:szCs w:val="16"/>
        </w:rPr>
        <w:t>*</w:t>
      </w:r>
      <w:r>
        <w:t xml:space="preserve"> - </w:t>
      </w:r>
      <w:r>
        <w:rPr>
          <w:rFonts w:ascii="Tahoma" w:hAnsi="Tahoma" w:cs="Tahoma"/>
          <w:sz w:val="16"/>
          <w:szCs w:val="16"/>
        </w:rPr>
        <w:t>обязательные</w:t>
      </w:r>
      <w:r w:rsidRPr="008A67A9">
        <w:rPr>
          <w:rFonts w:ascii="Tahoma" w:hAnsi="Tahoma" w:cs="Tahoma"/>
          <w:sz w:val="16"/>
          <w:szCs w:val="16"/>
        </w:rPr>
        <w:t xml:space="preserve"> поля для заполнения</w:t>
      </w:r>
    </w:p>
    <w:p w:rsidR="00591EDB" w:rsidRPr="008A67A9" w:rsidRDefault="00591EDB" w:rsidP="008A67A9"/>
    <w:sectPr w:rsidR="00591EDB" w:rsidRPr="008A67A9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66" w:rsidRDefault="00BB0E66" w:rsidP="00041CDF">
      <w:r>
        <w:separator/>
      </w:r>
    </w:p>
  </w:endnote>
  <w:endnote w:type="continuationSeparator" w:id="0">
    <w:p w:rsidR="00BB0E66" w:rsidRDefault="00BB0E66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66" w:rsidRDefault="00BB0E66" w:rsidP="00041CDF">
      <w:r>
        <w:separator/>
      </w:r>
    </w:p>
  </w:footnote>
  <w:footnote w:type="continuationSeparator" w:id="0">
    <w:p w:rsidR="00BB0E66" w:rsidRDefault="00BB0E66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051914"/>
    <w:rsid w:val="000744D9"/>
    <w:rsid w:val="00295B8B"/>
    <w:rsid w:val="0039279A"/>
    <w:rsid w:val="00591EDB"/>
    <w:rsid w:val="007F2BCA"/>
    <w:rsid w:val="008A67A9"/>
    <w:rsid w:val="00941C28"/>
    <w:rsid w:val="00AA5824"/>
    <w:rsid w:val="00BB0E66"/>
    <w:rsid w:val="00BF3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>Home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Игоревич Полевой</cp:lastModifiedBy>
  <cp:revision>2</cp:revision>
  <dcterms:created xsi:type="dcterms:W3CDTF">2012-02-08T14:58:00Z</dcterms:created>
  <dcterms:modified xsi:type="dcterms:W3CDTF">2012-02-08T14:58:00Z</dcterms:modified>
</cp:coreProperties>
</file>