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1D" w:rsidRDefault="00F13E1D" w:rsidP="004B58A7">
      <w:pPr>
        <w:rPr>
          <w:szCs w:val="18"/>
        </w:rPr>
      </w:pPr>
    </w:p>
    <w:p w:rsidR="004B58A7" w:rsidRPr="004B58A7" w:rsidRDefault="004B58A7" w:rsidP="004B58A7">
      <w:pPr>
        <w:spacing w:after="0"/>
        <w:rPr>
          <w:rFonts w:ascii="Tahoma" w:hAnsi="Tahoma" w:cs="Tahoma"/>
          <w:b/>
          <w:color w:val="404040" w:themeColor="text1" w:themeTint="BF"/>
          <w:sz w:val="18"/>
          <w:szCs w:val="18"/>
        </w:rPr>
      </w:pPr>
      <w:r w:rsidRPr="004B58A7">
        <w:rPr>
          <w:rFonts w:ascii="Tahoma" w:hAnsi="Tahoma" w:cs="Tahoma"/>
          <w:b/>
          <w:color w:val="404040" w:themeColor="text1" w:themeTint="BF"/>
          <w:sz w:val="18"/>
          <w:szCs w:val="18"/>
        </w:rPr>
        <w:t>Опросный лист на проектирование</w:t>
      </w:r>
    </w:p>
    <w:p w:rsidR="004B58A7" w:rsidRPr="004B58A7" w:rsidRDefault="004B58A7" w:rsidP="004B58A7">
      <w:pPr>
        <w:spacing w:after="0"/>
        <w:rPr>
          <w:rFonts w:ascii="Tahoma" w:hAnsi="Tahoma" w:cs="Tahoma"/>
          <w:b/>
          <w:color w:val="404040" w:themeColor="text1" w:themeTint="BF"/>
          <w:sz w:val="18"/>
          <w:szCs w:val="18"/>
        </w:rPr>
      </w:pPr>
      <w:r w:rsidRPr="004B58A7">
        <w:rPr>
          <w:rFonts w:ascii="Tahoma" w:hAnsi="Tahoma" w:cs="Tahoma"/>
          <w:b/>
          <w:color w:val="404040" w:themeColor="text1" w:themeTint="BF"/>
          <w:sz w:val="18"/>
          <w:szCs w:val="18"/>
        </w:rPr>
        <w:t>и расчет химстойких емкостей</w:t>
      </w:r>
    </w:p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81"/>
        <w:gridCol w:w="7530"/>
      </w:tblGrid>
      <w:tr w:rsidR="004B58A7" w:rsidRPr="004B58A7" w:rsidTr="0072019F">
        <w:tc>
          <w:tcPr>
            <w:tcW w:w="2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Заказчик</w:t>
            </w:r>
          </w:p>
        </w:tc>
        <w:tc>
          <w:tcPr>
            <w:tcW w:w="7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Адрес объекта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Контактное лицо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 xml:space="preserve">Телефон / факс / </w:t>
            </w: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</w:p>
    <w:tbl>
      <w:tblPr>
        <w:tblW w:w="0" w:type="auto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5"/>
        <w:gridCol w:w="1245"/>
        <w:gridCol w:w="600"/>
        <w:gridCol w:w="90"/>
        <w:gridCol w:w="810"/>
        <w:gridCol w:w="4425"/>
        <w:gridCol w:w="15"/>
        <w:gridCol w:w="2582"/>
      </w:tblGrid>
      <w:tr w:rsidR="004B58A7" w:rsidRPr="004B58A7" w:rsidTr="0072019F">
        <w:tc>
          <w:tcPr>
            <w:tcW w:w="1023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Параметры емкости: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Назначение емкости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Объем емкости, м.куб.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Предпологаемый диаметр емкости, </w:t>
            </w: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, мм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12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Тип емкости</w:t>
            </w:r>
          </w:p>
        </w:tc>
        <w:tc>
          <w:tcPr>
            <w:tcW w:w="150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вертикальная</w:t>
            </w:r>
          </w:p>
        </w:tc>
        <w:tc>
          <w:tcPr>
            <w:tcW w:w="70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Крышка: плоская / сферическая</w:t>
            </w:r>
          </w:p>
        </w:tc>
      </w:tr>
      <w:tr w:rsidR="004B58A7" w:rsidRPr="004B58A7" w:rsidTr="0072019F">
        <w:tc>
          <w:tcPr>
            <w:tcW w:w="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0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Днище:  плоское / сферическое / коническое</w:t>
            </w:r>
          </w:p>
        </w:tc>
      </w:tr>
      <w:tr w:rsidR="004B58A7" w:rsidRPr="004B58A7" w:rsidTr="0072019F">
        <w:tc>
          <w:tcPr>
            <w:tcW w:w="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2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горизонтальная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976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Установка емкости: наземная / в помещении / автомобиль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Глубина залегания подводящей трубы для подземной установки, </w:t>
            </w: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, мм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Диаметр входящей трубы, </w:t>
            </w: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вх, мм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Тип грунта: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 xml:space="preserve"> - грунт плотностью не более 2100 кг/м</w:t>
            </w: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vertAlign w:val="superscript"/>
                <w:lang/>
              </w:rPr>
              <w:t>2</w:t>
            </w: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 xml:space="preserve"> (супесь, суглинок) с возможностью разделки стенок котлована под углом 45</w:t>
            </w: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vertAlign w:val="superscript"/>
                <w:lang/>
              </w:rPr>
              <w:t xml:space="preserve">0 </w:t>
            </w: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и замещения грунта строительным песком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 xml:space="preserve"> - грунт плотностью свыше более 2100кг/м2 (глина) без возможности разделки стенок котлована под углом 450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1023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Информция о хранимой жидкости: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Вещество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Концентрация,%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Температура, С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рН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13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Наличие твердой фазы: да / нет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Возможное максимальное внутреннее давление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976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Вакуум: да/нет</w:t>
            </w:r>
          </w:p>
        </w:tc>
      </w:tr>
      <w:tr w:rsidR="004B58A7" w:rsidRPr="004B58A7" w:rsidTr="0072019F">
        <w:tc>
          <w:tcPr>
            <w:tcW w:w="1023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Условия эксплуатации:</w:t>
            </w:r>
          </w:p>
        </w:tc>
      </w:tr>
      <w:tr w:rsidR="004B58A7" w:rsidRPr="004B58A7" w:rsidTr="0072019F">
        <w:tc>
          <w:tcPr>
            <w:tcW w:w="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16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Температура,С</w:t>
            </w:r>
          </w:p>
        </w:tc>
        <w:tc>
          <w:tcPr>
            <w:tcW w:w="792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Рабочая:</w:t>
            </w:r>
          </w:p>
        </w:tc>
      </w:tr>
      <w:tr w:rsidR="004B58A7" w:rsidRPr="004B58A7" w:rsidTr="0072019F">
        <w:tc>
          <w:tcPr>
            <w:tcW w:w="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</w:p>
        </w:tc>
        <w:tc>
          <w:tcPr>
            <w:tcW w:w="792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Максимальная: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17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Рабочее давление, Мпа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18</w:t>
            </w:r>
          </w:p>
        </w:tc>
        <w:tc>
          <w:tcPr>
            <w:tcW w:w="976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Наличие барботера: да / нет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19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Циклические нагрузки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20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Пропарка изделия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</w:p>
        </w:tc>
      </w:tr>
      <w:tr w:rsidR="004B58A7" w:rsidRPr="004B58A7" w:rsidTr="0072019F">
        <w:tc>
          <w:tcPr>
            <w:tcW w:w="1023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snapToGrid w:val="0"/>
              <w:spacing w:after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Комплектация (отметьте галочкой):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lastRenderedPageBreak/>
              <w:t>21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Люк-лаз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Нижний патрубок для слива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23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Предохранительное устройство от избыточного давления и вакуума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Заливной люк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</w:p>
        </w:tc>
      </w:tr>
      <w:tr w:rsidR="004B58A7" w:rsidRPr="004B58A7" w:rsidTr="0072019F">
        <w:tc>
          <w:tcPr>
            <w:tcW w:w="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1935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Тип опор</w:t>
            </w:r>
          </w:p>
        </w:tc>
        <w:tc>
          <w:tcPr>
            <w:tcW w:w="783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ложемент</w:t>
            </w:r>
          </w:p>
        </w:tc>
      </w:tr>
      <w:tr w:rsidR="004B58A7" w:rsidRPr="004B58A7" w:rsidTr="0072019F">
        <w:tc>
          <w:tcPr>
            <w:tcW w:w="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</w:p>
        </w:tc>
        <w:tc>
          <w:tcPr>
            <w:tcW w:w="783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стойки</w:t>
            </w:r>
          </w:p>
        </w:tc>
      </w:tr>
      <w:tr w:rsidR="004B58A7" w:rsidRPr="004B58A7" w:rsidTr="0072019F">
        <w:tc>
          <w:tcPr>
            <w:tcW w:w="1023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Особые требования: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21</w:t>
            </w:r>
          </w:p>
        </w:tc>
        <w:tc>
          <w:tcPr>
            <w:tcW w:w="976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Разборность конструкции: да / нет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71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Максимальные габариты</w:t>
            </w:r>
          </w:p>
        </w:tc>
        <w:tc>
          <w:tcPr>
            <w:tcW w:w="259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23</w:t>
            </w:r>
          </w:p>
        </w:tc>
        <w:tc>
          <w:tcPr>
            <w:tcW w:w="71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Максимальный вес</w:t>
            </w:r>
          </w:p>
        </w:tc>
        <w:tc>
          <w:tcPr>
            <w:tcW w:w="259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71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Цвет</w:t>
            </w:r>
          </w:p>
        </w:tc>
        <w:tc>
          <w:tcPr>
            <w:tcW w:w="259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71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Способ доставки</w:t>
            </w:r>
          </w:p>
        </w:tc>
        <w:tc>
          <w:tcPr>
            <w:tcW w:w="259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26</w:t>
            </w:r>
          </w:p>
        </w:tc>
        <w:tc>
          <w:tcPr>
            <w:tcW w:w="71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  <w:t>Срок изготовления</w:t>
            </w:r>
          </w:p>
        </w:tc>
        <w:tc>
          <w:tcPr>
            <w:tcW w:w="259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lang/>
              </w:rPr>
            </w:pPr>
          </w:p>
        </w:tc>
      </w:tr>
    </w:tbl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  <w:r w:rsidRPr="004B58A7">
        <w:rPr>
          <w:rFonts w:ascii="Tahoma" w:hAnsi="Tahoma" w:cs="Tahoma"/>
          <w:color w:val="404040" w:themeColor="text1" w:themeTint="BF"/>
          <w:sz w:val="18"/>
          <w:szCs w:val="18"/>
        </w:rPr>
        <w:t>Специальные требования:</w:t>
      </w:r>
    </w:p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  <w:r w:rsidRPr="004B58A7">
        <w:rPr>
          <w:rFonts w:ascii="Tahoma" w:hAnsi="Tahoma" w:cs="Tahoma"/>
          <w:color w:val="404040" w:themeColor="text1" w:themeTint="BF"/>
          <w:sz w:val="18"/>
          <w:szCs w:val="18"/>
        </w:rPr>
        <w:tab/>
        <w:t>* Окончательное значение устанавливает производитель</w:t>
      </w:r>
    </w:p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  <w:r w:rsidRPr="004B58A7">
        <w:rPr>
          <w:rFonts w:ascii="Tahoma" w:hAnsi="Tahoma" w:cs="Tahoma"/>
          <w:color w:val="404040" w:themeColor="text1" w:themeTint="BF"/>
          <w:sz w:val="18"/>
          <w:szCs w:val="18"/>
        </w:rPr>
        <w:t xml:space="preserve">Дата: ________________________ </w:t>
      </w:r>
      <w:r w:rsidRPr="004B58A7">
        <w:rPr>
          <w:rFonts w:ascii="Tahoma" w:hAnsi="Tahoma" w:cs="Tahoma"/>
          <w:color w:val="404040" w:themeColor="text1" w:themeTint="BF"/>
          <w:sz w:val="18"/>
          <w:szCs w:val="18"/>
        </w:rPr>
        <w:tab/>
      </w:r>
      <w:r w:rsidRPr="004B58A7">
        <w:rPr>
          <w:rFonts w:ascii="Tahoma" w:hAnsi="Tahoma" w:cs="Tahoma"/>
          <w:color w:val="404040" w:themeColor="text1" w:themeTint="BF"/>
          <w:sz w:val="18"/>
          <w:szCs w:val="18"/>
        </w:rPr>
        <w:tab/>
        <w:t>Подпись: ____________________________</w:t>
      </w:r>
    </w:p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</w:p>
    <w:sectPr w:rsidR="004B58A7" w:rsidRPr="004B58A7" w:rsidSect="00041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BB3" w:rsidRDefault="00FA1BB3" w:rsidP="00041CDF">
      <w:pPr>
        <w:spacing w:after="0" w:line="240" w:lineRule="auto"/>
      </w:pPr>
      <w:r>
        <w:separator/>
      </w:r>
    </w:p>
  </w:endnote>
  <w:endnote w:type="continuationSeparator" w:id="0">
    <w:p w:rsidR="00FA1BB3" w:rsidRDefault="00FA1BB3" w:rsidP="0004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  <w:r>
      <w:rPr>
        <w:noProof/>
        <w:lang w:eastAsia="ru-RU"/>
      </w:rPr>
      <w:drawing>
        <wp:inline distT="0" distB="0" distL="0" distR="0">
          <wp:extent cx="6120384" cy="509016"/>
          <wp:effectExtent l="0" t="0" r="0" b="571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CDF" w:rsidRPr="004666DC" w:rsidRDefault="00041CDF">
    <w:pPr>
      <w:pStyle w:val="a5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BB3" w:rsidRDefault="00FA1BB3" w:rsidP="00041CDF">
      <w:pPr>
        <w:spacing w:after="0" w:line="240" w:lineRule="auto"/>
      </w:pPr>
      <w:r>
        <w:separator/>
      </w:r>
    </w:p>
  </w:footnote>
  <w:footnote w:type="continuationSeparator" w:id="0">
    <w:p w:rsidR="00FA1BB3" w:rsidRDefault="00FA1BB3" w:rsidP="0004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 w:rsidP="00041CDF">
    <w:pPr>
      <w:pStyle w:val="a3"/>
      <w:tabs>
        <w:tab w:val="clear" w:pos="9355"/>
        <w:tab w:val="right" w:pos="9639"/>
      </w:tabs>
      <w:jc w:val="center"/>
    </w:pPr>
    <w:bookmarkStart w:id="0" w:name="_GoBack"/>
    <w:r>
      <w:rPr>
        <w:noProof/>
        <w:lang w:eastAsia="ru-RU"/>
      </w:rPr>
      <w:drawing>
        <wp:inline distT="0" distB="0" distL="0" distR="0">
          <wp:extent cx="5940425" cy="688975"/>
          <wp:effectExtent l="0" t="0" r="317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0756F2"/>
    <w:multiLevelType w:val="hybridMultilevel"/>
    <w:tmpl w:val="B0F0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41CDF"/>
    <w:rsid w:val="00041CDF"/>
    <w:rsid w:val="0015408F"/>
    <w:rsid w:val="001A26EC"/>
    <w:rsid w:val="00295B8B"/>
    <w:rsid w:val="00366506"/>
    <w:rsid w:val="00387CE2"/>
    <w:rsid w:val="004666DC"/>
    <w:rsid w:val="004A5AB1"/>
    <w:rsid w:val="004B58A7"/>
    <w:rsid w:val="0051431F"/>
    <w:rsid w:val="00591EDB"/>
    <w:rsid w:val="005A6151"/>
    <w:rsid w:val="00704A04"/>
    <w:rsid w:val="00705F25"/>
    <w:rsid w:val="00805BFE"/>
    <w:rsid w:val="008744DB"/>
    <w:rsid w:val="008A532F"/>
    <w:rsid w:val="00BA7A2E"/>
    <w:rsid w:val="00BE095C"/>
    <w:rsid w:val="00CC27E4"/>
    <w:rsid w:val="00CF088D"/>
    <w:rsid w:val="00D25E7A"/>
    <w:rsid w:val="00D3746C"/>
    <w:rsid w:val="00D92F56"/>
    <w:rsid w:val="00EC43E4"/>
    <w:rsid w:val="00F13E1D"/>
    <w:rsid w:val="00FA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04A04"/>
  </w:style>
  <w:style w:type="table" w:styleId="a9">
    <w:name w:val="Table Grid"/>
    <w:basedOn w:val="a1"/>
    <w:rsid w:val="00D2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D25E7A"/>
    <w:pPr>
      <w:spacing w:before="60" w:after="60" w:line="240" w:lineRule="auto"/>
      <w:jc w:val="both"/>
    </w:pPr>
    <w:rPr>
      <w:rFonts w:ascii="Times New Roman" w:eastAsia="Times New Roman" w:hAnsi="Times New Roman"/>
      <w:color w:val="666666"/>
      <w:sz w:val="18"/>
      <w:szCs w:val="18"/>
      <w:lang w:eastAsia="ru-RU"/>
    </w:rPr>
  </w:style>
  <w:style w:type="character" w:styleId="aa">
    <w:name w:val="Hyperlink"/>
    <w:semiHidden/>
    <w:unhideWhenUsed/>
    <w:rsid w:val="001A26EC"/>
    <w:rPr>
      <w:color w:val="000080"/>
      <w:u w:val="single"/>
    </w:rPr>
  </w:style>
  <w:style w:type="paragraph" w:customStyle="1" w:styleId="ab">
    <w:name w:val="Содержимое таблицы"/>
    <w:basedOn w:val="a"/>
    <w:rsid w:val="001A26E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1528</Characters>
  <Application>Microsoft Office Word</Application>
  <DocSecurity>0</DocSecurity>
  <Lines>12</Lines>
  <Paragraphs>3</Paragraphs>
  <ScaleCrop>false</ScaleCrop>
  <Company>Home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dcterms:created xsi:type="dcterms:W3CDTF">2012-09-19T14:52:00Z</dcterms:created>
  <dcterms:modified xsi:type="dcterms:W3CDTF">2012-09-19T14:52:00Z</dcterms:modified>
</cp:coreProperties>
</file>